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szCs w:val="32"/>
        </w:rPr>
        <w:t>附件：</w:t>
      </w: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szCs w:val="32"/>
        </w:rPr>
        <w:t>分级诊疗试点城市名单</w:t>
      </w:r>
    </w:p>
    <w:tbl>
      <w:tblPr>
        <w:tblStyle w:val="5"/>
        <w:tblW w:w="10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3154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序号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省份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北京市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天津市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河北省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（8个）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张家口市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廊坊市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衡水市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邢台市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邯郸市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山西省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(8个)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太原市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阳泉市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长治市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朔州市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晋中市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忻州市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运城市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内蒙古自治区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（8个）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兴安盟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通辽市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乌兰察布市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鄂尔多斯市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乌海市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锡林郭勒盟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27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辽宁省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(11个)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抚顺市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本溪市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丹东市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锦州市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营口市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辽阳市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朝阳市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盘锦市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38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吉林省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(7个)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长春市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四平市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通化市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松原市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白城市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延边朝鲜族自治州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45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黑龙江省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(10个)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齐齐哈尔市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牡丹江市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鸡西市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双鸭山市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49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伊春市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七台河市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鹤岗市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黑河市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绥化市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大兴安岭地区行政公署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55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上海市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56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江苏省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(13个)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无锡市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徐州市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59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连云港市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淮安市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盐城市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扬州市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镇江市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泰州市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宿迁市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69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浙江省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（11个）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杭州市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宁波市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温州市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嘉兴市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绍兴市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金华市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衢州市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舟山市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台州市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79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丽水市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80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安徽省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(16个)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淮北市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蚌埠市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阜阳市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淮南市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滁州市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六安市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89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马鞍山市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芜湖市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宣城市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铜陵市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安庆市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96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福建省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（9个）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厦门市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99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泉州市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三明市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莆田市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南平市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龙岩市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宁德市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105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江西省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(7个)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九江市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景德镇市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萍乡市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新余市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109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上饶市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鹰潭市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宜春市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112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山东省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(14个)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枣庄市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119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威海市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莱芜市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126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河南省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(11个)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郑州市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洛阳市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平顶山市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129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鹤壁市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新乡市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濮阳市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漯河市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三门峡市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周口市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驻马店市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137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湖北省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(10个)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黄石市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139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荆州市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黄冈市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鄂州市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十堰市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孝感市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荆门市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147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湖南省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(14个)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149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159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张家界市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湘西土家族苗族自治州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161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广东省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(19个)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169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潮州市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179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180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广西壮族自治区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(10个)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桂林市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北海市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防城港市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百色市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189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190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海南省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(3个)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海口市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儋州市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193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重庆市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重庆市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194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四川省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(21个)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自贡市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攀枝花市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199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广元市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遂宁市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南充市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宜宾市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达州市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巴中市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209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雅安市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眉山市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资阳市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阿坝藏族羌族自治州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甘孜藏族自治州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凉山彝族自治州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215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贵州省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(7个)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遵义市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六盘水市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安顺市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219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铜仁市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黔东南苗族侗族自治州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黔南布依族苗族自治州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222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云南省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(8个)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昆明市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曲靖市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玉溪市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楚雄彝族自治州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红河哈尼族彝族自治州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普洱市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大理白族自治州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229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保山市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230</w:t>
            </w:r>
          </w:p>
        </w:tc>
        <w:tc>
          <w:tcPr>
            <w:tcW w:w="31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西藏自治区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（1个）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拉萨市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231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陕西省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(10个)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西安市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宝鸡市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咸阳市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铜川市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渭南市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延安市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榆林市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汉中市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239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安康市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商洛市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241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甘肃省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(9个)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兰州市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天水市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武威市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金昌市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酒泉市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张掖市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庆阳市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白银市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249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定西市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250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青海省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(8个)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西宁市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海东市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海南藏族自治州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253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海北藏族自治州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海西蒙古族藏族自治州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黄南藏族自治州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果洛藏族自治州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玉树藏族自治州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258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宁夏回族自治区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(5个)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银川市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259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石嘴山市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吴忠市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261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固原市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262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中卫市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263</w:t>
            </w:r>
          </w:p>
        </w:tc>
        <w:tc>
          <w:tcPr>
            <w:tcW w:w="315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新疆维吾尔自治区</w:t>
            </w:r>
          </w:p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(8个)</w:t>
            </w: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264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克拉玛依市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265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博尔塔拉蒙古自治州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266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昌吉回族自治州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267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乌鲁木齐市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268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哈密市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269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吐鲁番市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9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270</w:t>
            </w:r>
          </w:p>
        </w:tc>
        <w:tc>
          <w:tcPr>
            <w:tcW w:w="315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51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喀什地区</w:t>
            </w:r>
          </w:p>
        </w:tc>
      </w:tr>
    </w:tbl>
    <w:p>
      <w:pPr>
        <w:spacing w:line="480" w:lineRule="auto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szCs w:val="32"/>
        </w:rPr>
        <w:t> </w:t>
      </w:r>
    </w:p>
    <w:p>
      <w:pPr>
        <w:spacing w:line="480" w:lineRule="auto"/>
        <w:rPr>
          <w:rFonts w:hint="eastAsia" w:ascii="仿宋_GB2312" w:hAnsi="仿宋" w:cs="仿宋"/>
          <w:szCs w:val="32"/>
        </w:rPr>
      </w:pPr>
      <w:r>
        <w:rPr>
          <w:rFonts w:hint="eastAsia" w:ascii="仿宋_GB2312" w:hAnsi="Calibri" w:cs="Calibri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TC-4eff5b8b*+*4e66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GB232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D4E5D"/>
    <w:rsid w:val="0E7C64CA"/>
    <w:rsid w:val="1C497C3C"/>
    <w:rsid w:val="23B01022"/>
    <w:rsid w:val="2F715F8D"/>
    <w:rsid w:val="2FDA4081"/>
    <w:rsid w:val="39974FDC"/>
    <w:rsid w:val="3F04497F"/>
    <w:rsid w:val="46CD4E5D"/>
    <w:rsid w:val="485110C6"/>
    <w:rsid w:val="50494670"/>
    <w:rsid w:val="52591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uiPriority w:val="0"/>
    <w:rPr>
      <w:rFonts w:asciiTheme="minorAscii" w:hAnsiTheme="minorAscii"/>
      <w:sz w:val="44"/>
    </w:rPr>
  </w:style>
  <w:style w:type="paragraph" w:customStyle="1" w:styleId="7">
    <w:name w:val="正文仿宋"/>
    <w:basedOn w:val="1"/>
    <w:uiPriority w:val="0"/>
    <w:rPr>
      <w:rFonts w:eastAsia="仿宋" w:asciiTheme="minorAscii" w:hAnsiTheme="minorAscii"/>
      <w:sz w:val="32"/>
    </w:rPr>
  </w:style>
  <w:style w:type="paragraph" w:customStyle="1" w:styleId="8">
    <w:name w:val="样式2"/>
    <w:basedOn w:val="1"/>
    <w:qFormat/>
    <w:uiPriority w:val="0"/>
    <w:rPr>
      <w:rFonts w:eastAsia="仿宋" w:asciiTheme="minorAscii" w:hAnsiTheme="minorAscii"/>
      <w:sz w:val="32"/>
    </w:rPr>
  </w:style>
  <w:style w:type="paragraph" w:customStyle="1" w:styleId="9">
    <w:name w:val="样式3"/>
    <w:basedOn w:val="1"/>
    <w:uiPriority w:val="0"/>
    <w:rPr>
      <w:rFonts w:eastAsia="仿宋" w:asciiTheme="minorAscii" w:hAnsiTheme="minorAscii"/>
      <w:sz w:val="32"/>
    </w:rPr>
  </w:style>
  <w:style w:type="paragraph" w:customStyle="1" w:styleId="10">
    <w:name w:val="样式4"/>
    <w:basedOn w:val="2"/>
    <w:next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2017-12-02T16:20:00Z</dcterms:created>
  <dc:creator>郭冰清</dc:creator>
  <cp:lastModifiedBy>郭冰清</cp:lastModifiedBy>
  <dcterms:modified xsi:type="dcterms:W3CDTF">2017-12-02T16:21:32Z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