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24" w:rsidRDefault="00391124" w:rsidP="00391124">
      <w:pPr>
        <w:widowControl/>
        <w:spacing w:line="600" w:lineRule="exact"/>
        <w:ind w:firstLine="0"/>
        <w:jc w:val="left"/>
        <w:rPr>
          <w:rFonts w:ascii="黑体" w:eastAsia="黑体" w:hAnsi="黑体"/>
          <w:sz w:val="32"/>
          <w:szCs w:val="32"/>
        </w:rPr>
      </w:pPr>
      <w:r w:rsidRPr="00331EEA">
        <w:rPr>
          <w:rFonts w:ascii="黑体" w:eastAsia="黑体" w:hAnsi="黑体" w:hint="eastAsia"/>
          <w:sz w:val="32"/>
          <w:szCs w:val="32"/>
        </w:rPr>
        <w:t>附件1</w:t>
      </w:r>
    </w:p>
    <w:p w:rsidR="00391124" w:rsidRPr="00331EEA" w:rsidRDefault="00391124" w:rsidP="00391124">
      <w:pPr>
        <w:widowControl/>
        <w:jc w:val="left"/>
        <w:rPr>
          <w:rFonts w:ascii="黑体" w:eastAsia="黑体" w:hAnsi="黑体"/>
          <w:sz w:val="32"/>
          <w:szCs w:val="32"/>
        </w:rPr>
      </w:pPr>
    </w:p>
    <w:p w:rsidR="00391124" w:rsidRDefault="00391124" w:rsidP="00391124">
      <w:pPr>
        <w:widowControl/>
        <w:adjustRightInd/>
        <w:snapToGrid/>
        <w:spacing w:line="560" w:lineRule="exact"/>
        <w:ind w:firstLine="0"/>
        <w:jc w:val="center"/>
        <w:rPr>
          <w:rFonts w:ascii="方正小标宋简体" w:eastAsia="方正小标宋简体" w:hAnsi="宋体"/>
          <w:bCs/>
          <w:sz w:val="44"/>
          <w:szCs w:val="32"/>
        </w:rPr>
      </w:pPr>
      <w:r w:rsidRPr="00331EEA">
        <w:rPr>
          <w:rFonts w:ascii="方正小标宋简体" w:eastAsia="方正小标宋简体" w:hAnsi="宋体" w:hint="eastAsia"/>
          <w:bCs/>
          <w:sz w:val="44"/>
          <w:szCs w:val="32"/>
        </w:rPr>
        <w:t>基层中医药服务能力提升工程行动计划</w:t>
      </w:r>
    </w:p>
    <w:p w:rsidR="00391124" w:rsidRDefault="00391124" w:rsidP="00391124">
      <w:pPr>
        <w:widowControl/>
        <w:adjustRightInd/>
        <w:snapToGrid/>
        <w:spacing w:line="560" w:lineRule="exact"/>
        <w:ind w:firstLine="0"/>
        <w:jc w:val="center"/>
        <w:rPr>
          <w:rFonts w:ascii="方正小标宋简体" w:eastAsia="方正小标宋简体" w:hAnsi="宋体"/>
          <w:bCs/>
          <w:sz w:val="44"/>
          <w:szCs w:val="32"/>
        </w:rPr>
      </w:pPr>
      <w:r w:rsidRPr="00331EEA">
        <w:rPr>
          <w:rFonts w:ascii="方正小标宋简体" w:eastAsia="方正小标宋简体" w:hAnsi="宋体" w:hint="eastAsia"/>
          <w:bCs/>
          <w:sz w:val="44"/>
          <w:szCs w:val="32"/>
        </w:rPr>
        <w:t>考核评价指标</w:t>
      </w:r>
    </w:p>
    <w:p w:rsidR="00391124" w:rsidRPr="00331EEA" w:rsidRDefault="00391124" w:rsidP="00391124">
      <w:pPr>
        <w:widowControl/>
        <w:adjustRightInd/>
        <w:snapToGrid/>
        <w:spacing w:line="280" w:lineRule="exact"/>
        <w:ind w:firstLine="0"/>
        <w:jc w:val="center"/>
        <w:rPr>
          <w:rFonts w:ascii="黑体" w:eastAsia="黑体" w:hAnsi="黑体"/>
          <w:sz w:val="44"/>
          <w:szCs w:val="32"/>
        </w:rPr>
      </w:pPr>
    </w:p>
    <w:tbl>
      <w:tblPr>
        <w:tblW w:w="10334" w:type="dxa"/>
        <w:jc w:val="center"/>
        <w:tblInd w:w="-395" w:type="dxa"/>
        <w:tblLook w:val="04A0"/>
      </w:tblPr>
      <w:tblGrid>
        <w:gridCol w:w="818"/>
        <w:gridCol w:w="2320"/>
        <w:gridCol w:w="7196"/>
      </w:tblGrid>
      <w:tr w:rsidR="00391124" w:rsidRPr="00331EEA" w:rsidTr="00D4096C">
        <w:trPr>
          <w:trHeight w:val="439"/>
          <w:jc w:val="center"/>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黑体" w:eastAsia="黑体" w:hAnsi="黑体" w:cs="宋体"/>
                <w:color w:val="000000"/>
                <w:kern w:val="0"/>
                <w:sz w:val="22"/>
                <w:szCs w:val="22"/>
              </w:rPr>
            </w:pPr>
            <w:r w:rsidRPr="00331EEA">
              <w:rPr>
                <w:rFonts w:ascii="黑体" w:eastAsia="黑体" w:hAnsi="黑体" w:cs="宋体" w:hint="eastAsia"/>
                <w:color w:val="000000"/>
                <w:kern w:val="0"/>
                <w:sz w:val="22"/>
                <w:szCs w:val="22"/>
              </w:rPr>
              <w:t>序号</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黑体" w:eastAsia="黑体" w:hAnsi="黑体" w:cs="宋体"/>
                <w:color w:val="000000"/>
                <w:kern w:val="0"/>
                <w:sz w:val="22"/>
                <w:szCs w:val="22"/>
              </w:rPr>
            </w:pPr>
            <w:r w:rsidRPr="00331EEA">
              <w:rPr>
                <w:rFonts w:ascii="黑体" w:eastAsia="黑体" w:hAnsi="黑体" w:cs="宋体" w:hint="eastAsia"/>
                <w:color w:val="000000"/>
                <w:kern w:val="0"/>
                <w:sz w:val="22"/>
                <w:szCs w:val="22"/>
              </w:rPr>
              <w:t>分类</w:t>
            </w:r>
          </w:p>
        </w:tc>
        <w:tc>
          <w:tcPr>
            <w:tcW w:w="7196" w:type="dxa"/>
            <w:tcBorders>
              <w:top w:val="single" w:sz="4" w:space="0" w:color="auto"/>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黑体" w:eastAsia="黑体" w:hAnsi="黑体" w:cs="宋体"/>
                <w:color w:val="000000"/>
                <w:kern w:val="0"/>
                <w:sz w:val="22"/>
                <w:szCs w:val="22"/>
              </w:rPr>
            </w:pPr>
            <w:r w:rsidRPr="00331EEA">
              <w:rPr>
                <w:rFonts w:ascii="黑体" w:eastAsia="黑体" w:hAnsi="黑体" w:cs="宋体" w:hint="eastAsia"/>
                <w:color w:val="000000"/>
                <w:kern w:val="0"/>
                <w:sz w:val="22"/>
                <w:szCs w:val="22"/>
              </w:rPr>
              <w:t>指标内容</w:t>
            </w:r>
          </w:p>
        </w:tc>
      </w:tr>
      <w:tr w:rsidR="00391124" w:rsidRPr="00331EEA" w:rsidTr="00D4096C">
        <w:trPr>
          <w:trHeight w:val="849"/>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1</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sidRPr="00331EEA">
              <w:rPr>
                <w:rFonts w:ascii="楷体_GB2312" w:eastAsia="楷体_GB2312" w:hAnsi="宋体" w:cs="宋体" w:hint="eastAsia"/>
                <w:color w:val="000000"/>
                <w:kern w:val="0"/>
                <w:sz w:val="22"/>
                <w:szCs w:val="22"/>
              </w:rPr>
              <w:t>基层中医药服务</w:t>
            </w:r>
          </w:p>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sidRPr="00331EEA">
              <w:rPr>
                <w:rFonts w:ascii="楷体_GB2312" w:eastAsia="楷体_GB2312" w:hAnsi="宋体" w:cs="宋体" w:hint="eastAsia"/>
                <w:color w:val="000000"/>
                <w:kern w:val="0"/>
                <w:sz w:val="22"/>
                <w:szCs w:val="22"/>
              </w:rPr>
              <w:t>覆盖面</w:t>
            </w: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100%的社区卫生服务中心能够提供中药饮片、针刺、艾</w:t>
            </w:r>
            <w:proofErr w:type="gramStart"/>
            <w:r w:rsidRPr="00331EEA">
              <w:rPr>
                <w:rFonts w:ascii="仿宋_GB2312" w:hAnsi="宋体" w:cs="宋体" w:hint="eastAsia"/>
                <w:color w:val="000000"/>
                <w:kern w:val="0"/>
                <w:sz w:val="22"/>
                <w:szCs w:val="22"/>
              </w:rPr>
              <w:t>灸</w:t>
            </w:r>
            <w:proofErr w:type="gramEnd"/>
            <w:r w:rsidRPr="00331EEA">
              <w:rPr>
                <w:rFonts w:ascii="仿宋_GB2312" w:hAnsi="宋体" w:cs="宋体" w:hint="eastAsia"/>
                <w:color w:val="000000"/>
                <w:kern w:val="0"/>
                <w:sz w:val="22"/>
                <w:szCs w:val="22"/>
              </w:rPr>
              <w:t>、刮痧、拔罐、中医微创、推拿、敷</w:t>
            </w:r>
            <w:proofErr w:type="gramStart"/>
            <w:r w:rsidRPr="00331EEA">
              <w:rPr>
                <w:rFonts w:ascii="仿宋_GB2312" w:hAnsi="宋体" w:cs="宋体" w:hint="eastAsia"/>
                <w:color w:val="000000"/>
                <w:kern w:val="0"/>
                <w:sz w:val="22"/>
                <w:szCs w:val="22"/>
              </w:rPr>
              <w:t>熨</w:t>
            </w:r>
            <w:proofErr w:type="gramEnd"/>
            <w:r w:rsidRPr="00331EEA">
              <w:rPr>
                <w:rFonts w:ascii="仿宋_GB2312" w:hAnsi="宋体" w:cs="宋体" w:hint="eastAsia"/>
                <w:color w:val="000000"/>
                <w:kern w:val="0"/>
                <w:sz w:val="22"/>
                <w:szCs w:val="22"/>
              </w:rPr>
              <w:t>熏浴、骨伤、肛肠、其他类等项目（下同）中的6类以上中医药技术方法。</w:t>
            </w:r>
          </w:p>
        </w:tc>
      </w:tr>
      <w:tr w:rsidR="00391124" w:rsidRPr="00331EEA" w:rsidTr="00D4096C">
        <w:trPr>
          <w:trHeight w:val="261"/>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2</w:t>
            </w:r>
          </w:p>
        </w:tc>
        <w:tc>
          <w:tcPr>
            <w:tcW w:w="2320" w:type="dxa"/>
            <w:vMerge/>
            <w:tcBorders>
              <w:top w:val="nil"/>
              <w:left w:val="single" w:sz="4" w:space="0" w:color="auto"/>
              <w:bottom w:val="single" w:sz="4" w:space="0" w:color="000000"/>
              <w:right w:val="single" w:sz="4" w:space="0" w:color="auto"/>
            </w:tcBorders>
            <w:vAlign w:val="center"/>
            <w:hideMark/>
          </w:tcPr>
          <w:p w:rsidR="00391124" w:rsidRPr="00331EEA" w:rsidRDefault="00391124" w:rsidP="00D4096C">
            <w:pPr>
              <w:widowControl/>
              <w:adjustRightInd/>
              <w:snapToGrid/>
              <w:spacing w:line="240" w:lineRule="auto"/>
              <w:ind w:firstLine="0"/>
              <w:jc w:val="left"/>
              <w:rPr>
                <w:rFonts w:ascii="楷体_GB2312" w:eastAsia="楷体_GB2312" w:hAnsi="宋体" w:cs="宋体"/>
                <w:color w:val="000000"/>
                <w:kern w:val="0"/>
                <w:sz w:val="22"/>
                <w:szCs w:val="22"/>
              </w:rPr>
            </w:pP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 xml:space="preserve">100%的乡镇卫生院能够提供6类以上中医药技术方法。 </w:t>
            </w:r>
          </w:p>
        </w:tc>
      </w:tr>
      <w:tr w:rsidR="00391124" w:rsidRPr="00331EEA" w:rsidTr="00D4096C">
        <w:trPr>
          <w:trHeight w:val="281"/>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3</w:t>
            </w:r>
          </w:p>
        </w:tc>
        <w:tc>
          <w:tcPr>
            <w:tcW w:w="2320" w:type="dxa"/>
            <w:vMerge/>
            <w:tcBorders>
              <w:top w:val="nil"/>
              <w:left w:val="single" w:sz="4" w:space="0" w:color="auto"/>
              <w:bottom w:val="single" w:sz="4" w:space="0" w:color="000000"/>
              <w:right w:val="single" w:sz="4" w:space="0" w:color="auto"/>
            </w:tcBorders>
            <w:vAlign w:val="center"/>
            <w:hideMark/>
          </w:tcPr>
          <w:p w:rsidR="00391124" w:rsidRPr="00331EEA" w:rsidRDefault="00391124" w:rsidP="00D4096C">
            <w:pPr>
              <w:widowControl/>
              <w:adjustRightInd/>
              <w:snapToGrid/>
              <w:spacing w:line="240" w:lineRule="auto"/>
              <w:ind w:firstLine="0"/>
              <w:jc w:val="left"/>
              <w:rPr>
                <w:rFonts w:ascii="楷体_GB2312" w:eastAsia="楷体_GB2312" w:hAnsi="宋体" w:cs="宋体"/>
                <w:color w:val="000000"/>
                <w:kern w:val="0"/>
                <w:sz w:val="22"/>
                <w:szCs w:val="22"/>
              </w:rPr>
            </w:pP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100%的社区卫生服务站能够提供4类以上中医药技术方法。</w:t>
            </w:r>
          </w:p>
        </w:tc>
      </w:tr>
      <w:tr w:rsidR="00391124" w:rsidRPr="00331EEA" w:rsidTr="00D4096C">
        <w:trPr>
          <w:trHeight w:val="241"/>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4</w:t>
            </w:r>
          </w:p>
        </w:tc>
        <w:tc>
          <w:tcPr>
            <w:tcW w:w="2320" w:type="dxa"/>
            <w:vMerge/>
            <w:tcBorders>
              <w:top w:val="nil"/>
              <w:left w:val="single" w:sz="4" w:space="0" w:color="auto"/>
              <w:bottom w:val="single" w:sz="4" w:space="0" w:color="000000"/>
              <w:right w:val="single" w:sz="4" w:space="0" w:color="auto"/>
            </w:tcBorders>
            <w:vAlign w:val="center"/>
            <w:hideMark/>
          </w:tcPr>
          <w:p w:rsidR="00391124" w:rsidRPr="00331EEA" w:rsidRDefault="00391124" w:rsidP="00D4096C">
            <w:pPr>
              <w:widowControl/>
              <w:adjustRightInd/>
              <w:snapToGrid/>
              <w:spacing w:line="240" w:lineRule="auto"/>
              <w:ind w:firstLine="0"/>
              <w:jc w:val="left"/>
              <w:rPr>
                <w:rFonts w:ascii="楷体_GB2312" w:eastAsia="楷体_GB2312" w:hAnsi="宋体" w:cs="宋体"/>
                <w:color w:val="000000"/>
                <w:kern w:val="0"/>
                <w:sz w:val="22"/>
                <w:szCs w:val="22"/>
              </w:rPr>
            </w:pP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70%的村卫生室能够提供4类以上中医药技术方法。</w:t>
            </w:r>
          </w:p>
        </w:tc>
      </w:tr>
      <w:tr w:rsidR="00391124" w:rsidRPr="00331EEA" w:rsidTr="00D4096C">
        <w:trPr>
          <w:trHeight w:val="361"/>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5</w:t>
            </w:r>
          </w:p>
        </w:tc>
        <w:tc>
          <w:tcPr>
            <w:tcW w:w="2320"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sidRPr="00331EEA">
              <w:rPr>
                <w:rFonts w:ascii="楷体_GB2312" w:eastAsia="楷体_GB2312" w:hAnsi="宋体" w:cs="宋体" w:hint="eastAsia"/>
                <w:color w:val="000000"/>
                <w:kern w:val="0"/>
                <w:sz w:val="22"/>
                <w:szCs w:val="22"/>
              </w:rPr>
              <w:t>基层医疗卫生机构</w:t>
            </w:r>
          </w:p>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sidRPr="00331EEA">
              <w:rPr>
                <w:rFonts w:ascii="楷体_GB2312" w:eastAsia="楷体_GB2312" w:hAnsi="宋体" w:cs="宋体" w:hint="eastAsia"/>
                <w:color w:val="000000"/>
                <w:kern w:val="0"/>
                <w:sz w:val="22"/>
                <w:szCs w:val="22"/>
              </w:rPr>
              <w:t>中医诊疗量</w:t>
            </w: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基层医疗卫生机构中医诊疗量占同类机构诊疗总量比例力争达到30%。</w:t>
            </w:r>
          </w:p>
        </w:tc>
      </w:tr>
      <w:tr w:rsidR="00391124" w:rsidRPr="00331EEA" w:rsidTr="00D4096C">
        <w:trPr>
          <w:trHeight w:val="543"/>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6</w:t>
            </w:r>
          </w:p>
        </w:tc>
        <w:tc>
          <w:tcPr>
            <w:tcW w:w="2320" w:type="dxa"/>
            <w:tcBorders>
              <w:top w:val="nil"/>
              <w:left w:val="nil"/>
              <w:bottom w:val="nil"/>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sidRPr="00331EEA">
              <w:rPr>
                <w:rFonts w:ascii="楷体_GB2312" w:eastAsia="楷体_GB2312" w:hAnsi="宋体" w:cs="宋体" w:hint="eastAsia"/>
                <w:color w:val="000000"/>
                <w:kern w:val="0"/>
                <w:sz w:val="22"/>
                <w:szCs w:val="22"/>
              </w:rPr>
              <w:t>基层医疗卫生机构</w:t>
            </w:r>
          </w:p>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sidRPr="00331EEA">
              <w:rPr>
                <w:rFonts w:ascii="楷体_GB2312" w:eastAsia="楷体_GB2312" w:hAnsi="宋体" w:cs="宋体" w:hint="eastAsia"/>
                <w:color w:val="000000"/>
                <w:kern w:val="0"/>
                <w:sz w:val="22"/>
                <w:szCs w:val="22"/>
              </w:rPr>
              <w:t>中医药绩效考核</w:t>
            </w: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 xml:space="preserve">每个县（市、区）社区卫生服务机构和乡镇卫生院绩效考核中医药内容分值所占比例不低于15%。 </w:t>
            </w:r>
          </w:p>
        </w:tc>
      </w:tr>
      <w:tr w:rsidR="00391124" w:rsidRPr="00331EEA" w:rsidTr="00D4096C">
        <w:trPr>
          <w:trHeight w:val="621"/>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7</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sidRPr="00331EEA">
              <w:rPr>
                <w:rFonts w:ascii="楷体_GB2312" w:eastAsia="楷体_GB2312" w:hAnsi="宋体" w:cs="宋体" w:hint="eastAsia"/>
                <w:color w:val="000000"/>
                <w:kern w:val="0"/>
                <w:sz w:val="22"/>
                <w:szCs w:val="22"/>
              </w:rPr>
              <w:t>基层中医药人才</w:t>
            </w:r>
          </w:p>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sidRPr="00331EEA">
              <w:rPr>
                <w:rFonts w:ascii="楷体_GB2312" w:eastAsia="楷体_GB2312" w:hAnsi="宋体" w:cs="宋体" w:hint="eastAsia"/>
                <w:color w:val="000000"/>
                <w:kern w:val="0"/>
                <w:sz w:val="22"/>
                <w:szCs w:val="22"/>
              </w:rPr>
              <w:t>队伍建设</w:t>
            </w: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kern w:val="0"/>
                <w:sz w:val="22"/>
                <w:szCs w:val="22"/>
              </w:rPr>
              <w:t>每个省（区、市）的</w:t>
            </w:r>
            <w:r w:rsidRPr="00331EEA">
              <w:rPr>
                <w:rFonts w:ascii="仿宋_GB2312" w:hAnsi="宋体" w:cs="宋体" w:hint="eastAsia"/>
                <w:color w:val="000000"/>
                <w:kern w:val="0"/>
                <w:sz w:val="22"/>
                <w:szCs w:val="22"/>
              </w:rPr>
              <w:t>社区卫生服务中心和乡镇卫生院中医类别医师占同类机构医师总数的比例达到20%以上。</w:t>
            </w:r>
          </w:p>
        </w:tc>
      </w:tr>
      <w:tr w:rsidR="00391124" w:rsidRPr="00331EEA" w:rsidTr="00D4096C">
        <w:trPr>
          <w:trHeight w:val="594"/>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8</w:t>
            </w: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391124" w:rsidRPr="00331EEA" w:rsidRDefault="00391124" w:rsidP="00D4096C">
            <w:pPr>
              <w:widowControl/>
              <w:adjustRightInd/>
              <w:snapToGrid/>
              <w:spacing w:line="240" w:lineRule="auto"/>
              <w:ind w:firstLine="0"/>
              <w:jc w:val="left"/>
              <w:rPr>
                <w:rFonts w:ascii="楷体_GB2312" w:eastAsia="楷体_GB2312" w:hAnsi="宋体" w:cs="宋体"/>
                <w:color w:val="000000"/>
                <w:kern w:val="0"/>
                <w:sz w:val="22"/>
                <w:szCs w:val="22"/>
              </w:rPr>
            </w:pP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100%的社区卫生服务站至少配备1名中医类别医师或能够提供中医药服务的临床类别医师。</w:t>
            </w:r>
          </w:p>
        </w:tc>
      </w:tr>
      <w:tr w:rsidR="00391124" w:rsidRPr="00331EEA" w:rsidTr="00D4096C">
        <w:trPr>
          <w:trHeight w:val="566"/>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9</w:t>
            </w: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391124" w:rsidRPr="00331EEA" w:rsidRDefault="00391124" w:rsidP="00D4096C">
            <w:pPr>
              <w:widowControl/>
              <w:adjustRightInd/>
              <w:snapToGrid/>
              <w:spacing w:line="240" w:lineRule="auto"/>
              <w:ind w:firstLine="0"/>
              <w:jc w:val="left"/>
              <w:rPr>
                <w:rFonts w:ascii="楷体_GB2312" w:eastAsia="楷体_GB2312" w:hAnsi="宋体" w:cs="宋体"/>
                <w:color w:val="000000"/>
                <w:kern w:val="0"/>
                <w:sz w:val="22"/>
                <w:szCs w:val="22"/>
              </w:rPr>
            </w:pP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70%以上的村卫生室至少配备1名能够提供中医药服务的乡村医生或中医类别（临床类别）医师</w:t>
            </w:r>
            <w:r>
              <w:rPr>
                <w:rFonts w:ascii="仿宋_GB2312" w:hAnsi="宋体" w:cs="宋体" w:hint="eastAsia"/>
                <w:color w:val="000000"/>
                <w:kern w:val="0"/>
                <w:sz w:val="22"/>
                <w:szCs w:val="22"/>
              </w:rPr>
              <w:t>或乡村全科执业助理医师</w:t>
            </w:r>
            <w:r w:rsidRPr="00331EEA">
              <w:rPr>
                <w:rFonts w:ascii="仿宋_GB2312" w:hAnsi="宋体" w:cs="宋体" w:hint="eastAsia"/>
                <w:color w:val="000000"/>
                <w:kern w:val="0"/>
                <w:sz w:val="22"/>
                <w:szCs w:val="22"/>
              </w:rPr>
              <w:t>。</w:t>
            </w:r>
          </w:p>
        </w:tc>
      </w:tr>
      <w:tr w:rsidR="00391124" w:rsidRPr="00331EEA" w:rsidTr="00D4096C">
        <w:trPr>
          <w:trHeight w:val="336"/>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10</w:t>
            </w: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391124" w:rsidRPr="00331EEA" w:rsidRDefault="00391124" w:rsidP="00D4096C">
            <w:pPr>
              <w:widowControl/>
              <w:adjustRightInd/>
              <w:snapToGrid/>
              <w:spacing w:line="240" w:lineRule="auto"/>
              <w:ind w:firstLine="0"/>
              <w:jc w:val="left"/>
              <w:rPr>
                <w:rFonts w:ascii="楷体_GB2312" w:eastAsia="楷体_GB2312" w:hAnsi="宋体" w:cs="宋体"/>
                <w:color w:val="000000"/>
                <w:kern w:val="0"/>
                <w:sz w:val="22"/>
                <w:szCs w:val="22"/>
              </w:rPr>
            </w:pP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城乡每万居民有0.4～0.6名中医类别全科医生。</w:t>
            </w:r>
          </w:p>
        </w:tc>
      </w:tr>
      <w:tr w:rsidR="00391124" w:rsidRPr="00331EEA" w:rsidTr="00D4096C">
        <w:trPr>
          <w:trHeight w:val="270"/>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11</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sidRPr="00331EEA">
              <w:rPr>
                <w:rFonts w:ascii="楷体_GB2312" w:eastAsia="楷体_GB2312" w:hAnsi="宋体" w:cs="宋体" w:hint="eastAsia"/>
                <w:color w:val="000000"/>
                <w:kern w:val="0"/>
                <w:sz w:val="22"/>
                <w:szCs w:val="22"/>
              </w:rPr>
              <w:t>基层中医药服务</w:t>
            </w:r>
            <w:r w:rsidRPr="00331EEA">
              <w:rPr>
                <w:rFonts w:ascii="楷体_GB2312" w:eastAsia="楷体_GB2312" w:hAnsi="宋体" w:cs="宋体" w:hint="eastAsia"/>
                <w:color w:val="000000"/>
                <w:kern w:val="0"/>
                <w:sz w:val="22"/>
                <w:szCs w:val="22"/>
              </w:rPr>
              <w:br/>
              <w:t>能力建设</w:t>
            </w: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80%以上的县（市、区）级中医医院达到二级甲等中医医院水平。</w:t>
            </w:r>
          </w:p>
        </w:tc>
      </w:tr>
      <w:tr w:rsidR="00391124" w:rsidRPr="00331EEA" w:rsidTr="00D4096C">
        <w:trPr>
          <w:trHeight w:val="511"/>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12</w:t>
            </w:r>
          </w:p>
        </w:tc>
        <w:tc>
          <w:tcPr>
            <w:tcW w:w="2320" w:type="dxa"/>
            <w:vMerge/>
            <w:tcBorders>
              <w:top w:val="nil"/>
              <w:left w:val="single" w:sz="4" w:space="0" w:color="auto"/>
              <w:bottom w:val="single" w:sz="4" w:space="0" w:color="auto"/>
              <w:right w:val="single" w:sz="4" w:space="0" w:color="auto"/>
            </w:tcBorders>
            <w:vAlign w:val="center"/>
            <w:hideMark/>
          </w:tcPr>
          <w:p w:rsidR="00391124" w:rsidRPr="00331EEA" w:rsidRDefault="00391124" w:rsidP="00D4096C">
            <w:pPr>
              <w:widowControl/>
              <w:adjustRightInd/>
              <w:snapToGrid/>
              <w:spacing w:line="240" w:lineRule="auto"/>
              <w:ind w:firstLine="0"/>
              <w:jc w:val="left"/>
              <w:rPr>
                <w:rFonts w:ascii="楷体_GB2312" w:eastAsia="楷体_GB2312" w:hAnsi="宋体" w:cs="宋体"/>
                <w:color w:val="000000"/>
                <w:kern w:val="0"/>
                <w:sz w:val="22"/>
                <w:szCs w:val="22"/>
              </w:rPr>
            </w:pP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85%以上的社区卫生服务中心和70%以上的乡镇卫生院设立中医馆、国医堂等中医综合服务区。</w:t>
            </w:r>
          </w:p>
        </w:tc>
      </w:tr>
      <w:tr w:rsidR="00391124" w:rsidRPr="00331EEA" w:rsidTr="00D4096C">
        <w:trPr>
          <w:trHeight w:val="243"/>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13</w:t>
            </w:r>
          </w:p>
        </w:tc>
        <w:tc>
          <w:tcPr>
            <w:tcW w:w="2320" w:type="dxa"/>
            <w:vMerge/>
            <w:tcBorders>
              <w:top w:val="nil"/>
              <w:left w:val="single" w:sz="4" w:space="0" w:color="auto"/>
              <w:bottom w:val="single" w:sz="4" w:space="0" w:color="auto"/>
              <w:right w:val="single" w:sz="4" w:space="0" w:color="auto"/>
            </w:tcBorders>
            <w:vAlign w:val="center"/>
            <w:hideMark/>
          </w:tcPr>
          <w:p w:rsidR="00391124" w:rsidRPr="00331EEA" w:rsidRDefault="00391124" w:rsidP="00D4096C">
            <w:pPr>
              <w:widowControl/>
              <w:adjustRightInd/>
              <w:snapToGrid/>
              <w:spacing w:line="240" w:lineRule="auto"/>
              <w:ind w:firstLine="0"/>
              <w:jc w:val="left"/>
              <w:rPr>
                <w:rFonts w:ascii="楷体_GB2312" w:eastAsia="楷体_GB2312" w:hAnsi="宋体" w:cs="宋体"/>
                <w:color w:val="000000"/>
                <w:kern w:val="0"/>
                <w:sz w:val="22"/>
                <w:szCs w:val="22"/>
              </w:rPr>
            </w:pP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各县(市、区)老年人和儿童中医药健康管理率达到65%。</w:t>
            </w:r>
          </w:p>
        </w:tc>
      </w:tr>
      <w:tr w:rsidR="00391124" w:rsidRPr="00331EEA" w:rsidTr="00D4096C">
        <w:trPr>
          <w:trHeight w:val="263"/>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14</w:t>
            </w:r>
          </w:p>
        </w:tc>
        <w:tc>
          <w:tcPr>
            <w:tcW w:w="2320" w:type="dxa"/>
            <w:vMerge/>
            <w:tcBorders>
              <w:top w:val="nil"/>
              <w:left w:val="single" w:sz="4" w:space="0" w:color="auto"/>
              <w:bottom w:val="single" w:sz="4" w:space="0" w:color="auto"/>
              <w:right w:val="single" w:sz="4" w:space="0" w:color="auto"/>
            </w:tcBorders>
            <w:vAlign w:val="center"/>
            <w:hideMark/>
          </w:tcPr>
          <w:p w:rsidR="00391124" w:rsidRPr="00331EEA" w:rsidRDefault="00391124" w:rsidP="00D4096C">
            <w:pPr>
              <w:widowControl/>
              <w:adjustRightInd/>
              <w:snapToGrid/>
              <w:spacing w:line="240" w:lineRule="auto"/>
              <w:ind w:firstLine="0"/>
              <w:jc w:val="left"/>
              <w:rPr>
                <w:rFonts w:ascii="楷体_GB2312" w:eastAsia="楷体_GB2312" w:hAnsi="宋体" w:cs="宋体"/>
                <w:color w:val="000000"/>
                <w:kern w:val="0"/>
                <w:sz w:val="22"/>
                <w:szCs w:val="22"/>
              </w:rPr>
            </w:pP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基层医疗卫生机构开展健康教育的种类和数量，中医药内容不少于40%。</w:t>
            </w:r>
          </w:p>
        </w:tc>
      </w:tr>
      <w:tr w:rsidR="00391124" w:rsidRPr="00331EEA" w:rsidTr="00D4096C">
        <w:trPr>
          <w:trHeight w:val="547"/>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15</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sidRPr="00331EEA">
              <w:rPr>
                <w:rFonts w:ascii="楷体_GB2312" w:eastAsia="楷体_GB2312" w:hAnsi="宋体" w:cs="宋体" w:hint="eastAsia"/>
                <w:color w:val="000000"/>
                <w:kern w:val="0"/>
                <w:sz w:val="22"/>
                <w:szCs w:val="22"/>
              </w:rPr>
              <w:t>基层中医药城乡</w:t>
            </w:r>
          </w:p>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sidRPr="00331EEA">
              <w:rPr>
                <w:rFonts w:ascii="楷体_GB2312" w:eastAsia="楷体_GB2312" w:hAnsi="宋体" w:cs="宋体" w:hint="eastAsia"/>
                <w:color w:val="000000"/>
                <w:kern w:val="0"/>
                <w:sz w:val="22"/>
                <w:szCs w:val="22"/>
              </w:rPr>
              <w:t>对口支援工作</w:t>
            </w: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每所确定对口帮扶关系的三级中医医院均按照国家工作方案要求对贫困县中医医院开展对口支援工作，完成帮扶工作目标。</w:t>
            </w:r>
          </w:p>
        </w:tc>
      </w:tr>
      <w:tr w:rsidR="00391124" w:rsidRPr="00331EEA" w:rsidTr="00D4096C">
        <w:trPr>
          <w:trHeight w:val="594"/>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16</w:t>
            </w:r>
          </w:p>
        </w:tc>
        <w:tc>
          <w:tcPr>
            <w:tcW w:w="2320" w:type="dxa"/>
            <w:vMerge/>
            <w:tcBorders>
              <w:top w:val="nil"/>
              <w:left w:val="single" w:sz="4" w:space="0" w:color="auto"/>
              <w:bottom w:val="single" w:sz="4" w:space="0" w:color="auto"/>
              <w:right w:val="single" w:sz="4" w:space="0" w:color="auto"/>
            </w:tcBorders>
            <w:vAlign w:val="center"/>
            <w:hideMark/>
          </w:tcPr>
          <w:p w:rsidR="00391124" w:rsidRPr="00331EEA" w:rsidRDefault="00391124" w:rsidP="00D4096C">
            <w:pPr>
              <w:widowControl/>
              <w:adjustRightInd/>
              <w:snapToGrid/>
              <w:spacing w:line="240" w:lineRule="auto"/>
              <w:ind w:firstLine="0"/>
              <w:jc w:val="left"/>
              <w:rPr>
                <w:rFonts w:ascii="楷体_GB2312" w:eastAsia="楷体_GB2312" w:hAnsi="宋体" w:cs="宋体"/>
                <w:color w:val="000000"/>
                <w:kern w:val="0"/>
                <w:sz w:val="22"/>
                <w:szCs w:val="22"/>
              </w:rPr>
            </w:pP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每所市（地）级中医院每年对口支援至少4所中心乡镇卫生院中医药服务能力建设。</w:t>
            </w:r>
          </w:p>
        </w:tc>
      </w:tr>
      <w:tr w:rsidR="00391124" w:rsidRPr="00331EEA" w:rsidTr="00D4096C">
        <w:trPr>
          <w:trHeight w:val="551"/>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17</w:t>
            </w:r>
          </w:p>
        </w:tc>
        <w:tc>
          <w:tcPr>
            <w:tcW w:w="2320" w:type="dxa"/>
            <w:vMerge/>
            <w:tcBorders>
              <w:top w:val="nil"/>
              <w:left w:val="single" w:sz="4" w:space="0" w:color="auto"/>
              <w:bottom w:val="single" w:sz="4" w:space="0" w:color="auto"/>
              <w:right w:val="single" w:sz="4" w:space="0" w:color="auto"/>
            </w:tcBorders>
            <w:vAlign w:val="center"/>
            <w:hideMark/>
          </w:tcPr>
          <w:p w:rsidR="00391124" w:rsidRPr="00331EEA" w:rsidRDefault="00391124" w:rsidP="00D4096C">
            <w:pPr>
              <w:widowControl/>
              <w:adjustRightInd/>
              <w:snapToGrid/>
              <w:spacing w:line="240" w:lineRule="auto"/>
              <w:ind w:firstLine="0"/>
              <w:jc w:val="left"/>
              <w:rPr>
                <w:rFonts w:ascii="楷体_GB2312" w:eastAsia="楷体_GB2312" w:hAnsi="宋体" w:cs="宋体"/>
                <w:color w:val="000000"/>
                <w:kern w:val="0"/>
                <w:sz w:val="22"/>
                <w:szCs w:val="22"/>
              </w:rPr>
            </w:pP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每所二级以上县（市、区）级中医院每年对口支援4所一般乡镇卫生院中医药服务能力建设。</w:t>
            </w:r>
          </w:p>
        </w:tc>
      </w:tr>
      <w:tr w:rsidR="00391124" w:rsidRPr="00331EEA" w:rsidTr="00D4096C">
        <w:trPr>
          <w:trHeight w:val="526"/>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18</w:t>
            </w:r>
          </w:p>
        </w:tc>
        <w:tc>
          <w:tcPr>
            <w:tcW w:w="2320"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sidRPr="00331EEA">
              <w:rPr>
                <w:rFonts w:ascii="楷体_GB2312" w:eastAsia="楷体_GB2312" w:hAnsi="宋体" w:cs="宋体" w:hint="eastAsia"/>
                <w:color w:val="000000"/>
                <w:kern w:val="0"/>
                <w:sz w:val="22"/>
                <w:szCs w:val="22"/>
              </w:rPr>
              <w:t>中国公民中医药</w:t>
            </w:r>
          </w:p>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sidRPr="00331EEA">
              <w:rPr>
                <w:rFonts w:ascii="楷体_GB2312" w:eastAsia="楷体_GB2312" w:hAnsi="宋体" w:cs="宋体" w:hint="eastAsia"/>
                <w:color w:val="000000"/>
                <w:kern w:val="0"/>
                <w:sz w:val="22"/>
                <w:szCs w:val="22"/>
              </w:rPr>
              <w:t>健康文化素养</w:t>
            </w: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各省(区、市)中国公民中医药健康文化素养较“十三五</w:t>
            </w:r>
            <w:r w:rsidRPr="00331EEA">
              <w:rPr>
                <w:rFonts w:ascii="仿宋_GB2312" w:hAnsi="宋体" w:cs="宋体"/>
                <w:color w:val="000000"/>
                <w:kern w:val="0"/>
                <w:sz w:val="22"/>
                <w:szCs w:val="22"/>
              </w:rPr>
              <w:t>”</w:t>
            </w:r>
            <w:r w:rsidRPr="00331EEA">
              <w:rPr>
                <w:rFonts w:ascii="仿宋_GB2312" w:hAnsi="宋体" w:cs="宋体" w:hint="eastAsia"/>
                <w:color w:val="000000"/>
                <w:kern w:val="0"/>
                <w:sz w:val="22"/>
                <w:szCs w:val="22"/>
              </w:rPr>
              <w:t>初期提升10%。</w:t>
            </w:r>
          </w:p>
        </w:tc>
      </w:tr>
      <w:tr w:rsidR="00391124" w:rsidRPr="00331EEA" w:rsidTr="00D4096C">
        <w:trPr>
          <w:trHeight w:val="561"/>
          <w:jc w:val="center"/>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仿宋_GB2312" w:hAnsi="宋体" w:cs="宋体"/>
                <w:color w:val="000000"/>
                <w:kern w:val="0"/>
                <w:sz w:val="22"/>
                <w:szCs w:val="22"/>
              </w:rPr>
            </w:pPr>
            <w:r w:rsidRPr="00331EEA">
              <w:rPr>
                <w:rFonts w:ascii="仿宋_GB2312" w:hAnsi="宋体" w:cs="宋体" w:hint="eastAsia"/>
                <w:color w:val="000000"/>
                <w:kern w:val="0"/>
                <w:sz w:val="22"/>
                <w:szCs w:val="22"/>
              </w:rPr>
              <w:t>19</w:t>
            </w:r>
          </w:p>
        </w:tc>
        <w:tc>
          <w:tcPr>
            <w:tcW w:w="2320"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城乡</w:t>
            </w:r>
            <w:r w:rsidRPr="00331EEA">
              <w:rPr>
                <w:rFonts w:ascii="楷体_GB2312" w:eastAsia="楷体_GB2312" w:hAnsi="宋体" w:cs="宋体" w:hint="eastAsia"/>
                <w:color w:val="000000"/>
                <w:kern w:val="0"/>
                <w:sz w:val="22"/>
                <w:szCs w:val="22"/>
              </w:rPr>
              <w:t>居民对中医药</w:t>
            </w:r>
          </w:p>
          <w:p w:rsidR="00391124" w:rsidRPr="00331EEA" w:rsidRDefault="00391124" w:rsidP="00D4096C">
            <w:pPr>
              <w:widowControl/>
              <w:adjustRightInd/>
              <w:snapToGrid/>
              <w:spacing w:line="240" w:lineRule="auto"/>
              <w:ind w:firstLine="0"/>
              <w:jc w:val="center"/>
              <w:rPr>
                <w:rFonts w:ascii="楷体_GB2312" w:eastAsia="楷体_GB2312" w:hAnsi="宋体" w:cs="宋体"/>
                <w:color w:val="000000"/>
                <w:kern w:val="0"/>
                <w:sz w:val="22"/>
                <w:szCs w:val="22"/>
              </w:rPr>
            </w:pPr>
            <w:r w:rsidRPr="00331EEA">
              <w:rPr>
                <w:rFonts w:ascii="楷体_GB2312" w:eastAsia="楷体_GB2312" w:hAnsi="宋体" w:cs="宋体" w:hint="eastAsia"/>
                <w:color w:val="000000"/>
                <w:kern w:val="0"/>
                <w:sz w:val="22"/>
                <w:szCs w:val="22"/>
              </w:rPr>
              <w:t>服务满意度</w:t>
            </w:r>
          </w:p>
        </w:tc>
        <w:tc>
          <w:tcPr>
            <w:tcW w:w="7196" w:type="dxa"/>
            <w:tcBorders>
              <w:top w:val="nil"/>
              <w:left w:val="nil"/>
              <w:bottom w:val="single" w:sz="4" w:space="0" w:color="auto"/>
              <w:right w:val="single" w:sz="4" w:space="0" w:color="auto"/>
            </w:tcBorders>
            <w:shd w:val="clear" w:color="auto" w:fill="auto"/>
            <w:vAlign w:val="center"/>
            <w:hideMark/>
          </w:tcPr>
          <w:p w:rsidR="00391124" w:rsidRPr="00331EEA" w:rsidRDefault="00391124" w:rsidP="00D4096C">
            <w:pPr>
              <w:widowControl/>
              <w:adjustRightInd/>
              <w:snapToGrid/>
              <w:spacing w:line="240" w:lineRule="auto"/>
              <w:ind w:firstLine="0"/>
              <w:jc w:val="left"/>
              <w:rPr>
                <w:rFonts w:ascii="仿宋_GB2312" w:hAnsi="宋体" w:cs="宋体"/>
                <w:color w:val="000000"/>
                <w:kern w:val="0"/>
                <w:sz w:val="22"/>
                <w:szCs w:val="22"/>
              </w:rPr>
            </w:pPr>
            <w:r w:rsidRPr="00331EEA">
              <w:rPr>
                <w:rFonts w:ascii="仿宋_GB2312" w:hAnsi="宋体" w:cs="宋体" w:hint="eastAsia"/>
                <w:color w:val="000000"/>
                <w:kern w:val="0"/>
                <w:sz w:val="22"/>
                <w:szCs w:val="22"/>
              </w:rPr>
              <w:t>城乡居民对基层医疗卫生机构中医药服务环境、服务质量、服务态度、服务项目、服务时间、医疗价格等的</w:t>
            </w:r>
            <w:r>
              <w:rPr>
                <w:rFonts w:ascii="仿宋_GB2312" w:hAnsi="宋体" w:cs="宋体" w:hint="eastAsia"/>
                <w:color w:val="000000"/>
                <w:kern w:val="0"/>
                <w:sz w:val="22"/>
                <w:szCs w:val="22"/>
              </w:rPr>
              <w:t>综合</w:t>
            </w:r>
            <w:r w:rsidRPr="00331EEA">
              <w:rPr>
                <w:rFonts w:ascii="仿宋_GB2312" w:hAnsi="宋体" w:cs="宋体" w:hint="eastAsia"/>
                <w:color w:val="000000"/>
                <w:kern w:val="0"/>
                <w:sz w:val="22"/>
                <w:szCs w:val="22"/>
              </w:rPr>
              <w:t xml:space="preserve">满意度达到85%。 </w:t>
            </w:r>
          </w:p>
        </w:tc>
      </w:tr>
    </w:tbl>
    <w:p w:rsidR="00391124" w:rsidRPr="00331EEA" w:rsidRDefault="00391124" w:rsidP="00391124">
      <w:pPr>
        <w:adjustRightInd/>
        <w:snapToGrid/>
        <w:spacing w:line="520" w:lineRule="exact"/>
        <w:ind w:firstLine="0"/>
        <w:jc w:val="left"/>
        <w:rPr>
          <w:rFonts w:ascii="仿宋_GB2312" w:hAnsi="黑体"/>
          <w:bCs/>
          <w:sz w:val="24"/>
          <w:szCs w:val="24"/>
        </w:rPr>
      </w:pPr>
      <w:r w:rsidRPr="00331EEA">
        <w:rPr>
          <w:rFonts w:ascii="仿宋_GB2312" w:hAnsi="黑体" w:hint="eastAsia"/>
          <w:bCs/>
          <w:sz w:val="24"/>
          <w:szCs w:val="24"/>
        </w:rPr>
        <w:t>备注：除特别说明外，完成指标要求的截止时间均为2020年。</w:t>
      </w:r>
    </w:p>
    <w:sectPr w:rsidR="00391124" w:rsidRPr="00331EEA" w:rsidSect="002E03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1124"/>
    <w:rsid w:val="002E0361"/>
    <w:rsid w:val="00391124"/>
    <w:rsid w:val="00827F72"/>
    <w:rsid w:val="00997F62"/>
    <w:rsid w:val="009D77F2"/>
    <w:rsid w:val="00EE52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24"/>
    <w:pPr>
      <w:widowControl w:val="0"/>
      <w:adjustRightInd w:val="0"/>
      <w:snapToGrid w:val="0"/>
      <w:spacing w:line="300" w:lineRule="auto"/>
      <w:ind w:firstLine="618"/>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Company>微软中国</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2016-10-18T01:40:00Z</dcterms:created>
  <dcterms:modified xsi:type="dcterms:W3CDTF">2016-10-18T01:41:00Z</dcterms:modified>
</cp:coreProperties>
</file>