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41" w:rsidRPr="00331EEA" w:rsidRDefault="00A25641" w:rsidP="00A25641">
      <w:pPr>
        <w:adjustRightInd/>
        <w:snapToGrid/>
        <w:spacing w:line="520" w:lineRule="exact"/>
        <w:ind w:firstLine="0"/>
        <w:jc w:val="left"/>
        <w:rPr>
          <w:rFonts w:ascii="黑体" w:eastAsia="黑体" w:hAnsi="黑体"/>
          <w:bCs/>
          <w:sz w:val="32"/>
          <w:szCs w:val="32"/>
        </w:rPr>
      </w:pPr>
      <w:r w:rsidRPr="00331EEA">
        <w:rPr>
          <w:rFonts w:ascii="黑体" w:eastAsia="黑体" w:hAnsi="黑体"/>
          <w:bCs/>
          <w:sz w:val="32"/>
          <w:szCs w:val="32"/>
        </w:rPr>
        <w:t>附件</w:t>
      </w:r>
      <w:r w:rsidRPr="00331EEA">
        <w:rPr>
          <w:rFonts w:ascii="黑体" w:eastAsia="黑体" w:hAnsi="黑体" w:hint="eastAsia"/>
          <w:bCs/>
          <w:sz w:val="32"/>
          <w:szCs w:val="32"/>
        </w:rPr>
        <w:t xml:space="preserve">2 </w:t>
      </w:r>
    </w:p>
    <w:p w:rsidR="00A25641" w:rsidRDefault="00A25641" w:rsidP="00A25641">
      <w:pPr>
        <w:adjustRightInd/>
        <w:snapToGrid/>
        <w:spacing w:line="560" w:lineRule="exact"/>
        <w:ind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A25641" w:rsidRPr="00331EEA" w:rsidRDefault="00A25641" w:rsidP="00A25641">
      <w:pPr>
        <w:adjustRightInd/>
        <w:snapToGrid/>
        <w:spacing w:line="560" w:lineRule="exact"/>
        <w:ind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31EEA">
        <w:rPr>
          <w:rFonts w:ascii="方正小标宋简体" w:eastAsia="方正小标宋简体" w:hAnsi="宋体" w:hint="eastAsia"/>
          <w:bCs/>
          <w:sz w:val="44"/>
          <w:szCs w:val="44"/>
        </w:rPr>
        <w:t>中医医疗技术目录</w:t>
      </w:r>
    </w:p>
    <w:p w:rsidR="00A25641" w:rsidRPr="00331EEA" w:rsidRDefault="00A25641" w:rsidP="00A25641">
      <w:pPr>
        <w:adjustRightInd/>
        <w:snapToGrid/>
        <w:spacing w:line="300" w:lineRule="exact"/>
        <w:ind w:firstLine="0"/>
        <w:jc w:val="center"/>
        <w:rPr>
          <w:rFonts w:ascii="方正小标宋简体" w:eastAsia="方正小标宋简体" w:hAnsi="宋体"/>
          <w:b/>
          <w:bCs/>
          <w:sz w:val="24"/>
          <w:szCs w:val="22"/>
        </w:rPr>
      </w:pPr>
    </w:p>
    <w:tbl>
      <w:tblPr>
        <w:tblW w:w="8893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6837"/>
      </w:tblGrid>
      <w:tr w:rsidR="00A25641" w:rsidRPr="00331EEA" w:rsidTr="00D4096C">
        <w:trPr>
          <w:trHeight w:val="46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240" w:lineRule="auto"/>
              <w:ind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331EEA"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技术类别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240" w:lineRule="auto"/>
              <w:ind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331EEA"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技术名称</w:t>
            </w:r>
          </w:p>
        </w:tc>
      </w:tr>
      <w:tr w:rsidR="00A25641" w:rsidRPr="00331EEA" w:rsidTr="00D4096C">
        <w:trPr>
          <w:trHeight w:val="2416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针刺类技术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毫针技术、头针技术、耳针技术、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腹针技术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、眼针技术、手针技术、腕踝针技术、三棱针技术、皮内针技术、火针技术、皮肤针（梅花针）技术、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芒针技术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</w:t>
            </w:r>
            <w:r w:rsidRPr="00331EEA">
              <w:rPr>
                <w:rFonts w:ascii="仿宋_GB2312" w:eastAsia="宋体" w:hAnsi="宋体" w:cs="宋体" w:hint="eastAsia"/>
                <w:bCs/>
                <w:spacing w:val="10"/>
                <w:sz w:val="21"/>
                <w:szCs w:val="21"/>
              </w:rPr>
              <w:t>鍉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针技术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、穴位注射技术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、埋线技术、平衡针技术、醒脑开窍技术、靳三针技术、</w:t>
            </w:r>
            <w:proofErr w:type="gramStart"/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浮针技术</w:t>
            </w:r>
            <w:proofErr w:type="gramEnd"/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、贺氏三通技术、电针技术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、针刺麻醉技术、鼻针技术、口唇针技术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、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子午流注技术、灵龟八法技术、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飞腾八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法技术</w:t>
            </w:r>
          </w:p>
        </w:tc>
      </w:tr>
      <w:tr w:rsidR="00A25641" w:rsidRPr="00331EEA" w:rsidTr="00D4096C">
        <w:trPr>
          <w:trHeight w:val="842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proofErr w:type="gramStart"/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麦粒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技术、隔物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技术、悬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技术、三伏天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技术、天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技术、温针灸技术、热敏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技术、雷火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灸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</w:t>
            </w:r>
          </w:p>
        </w:tc>
      </w:tr>
      <w:tr w:rsidR="00A25641" w:rsidRPr="00331EEA" w:rsidTr="00D4096C">
        <w:trPr>
          <w:trHeight w:val="63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刮痧类技术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刮痧技术、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撮痧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技术、放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痧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拔罐类技术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拔罐（留罐、闪罐、走罐）技术、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药罐技术、针罐技术、刺络拔罐技术、刮痧拔罐技术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中医</w:t>
            </w:r>
            <w:proofErr w:type="gramStart"/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微创类技术</w:t>
            </w:r>
            <w:proofErr w:type="gramEnd"/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针刀技术、带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刃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针技术、水针刀技术、钩针技术、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刃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针技术、长圆针技术、拨针技术、铍针技术</w:t>
            </w:r>
          </w:p>
        </w:tc>
      </w:tr>
      <w:tr w:rsidR="00A25641" w:rsidRPr="00331EEA" w:rsidTr="00D4096C">
        <w:trPr>
          <w:trHeight w:val="1146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推拿类技术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皮部经筋推拿技术、脏腑推拿技术、关节运动推拿技术、关节调整推拿技术、经穴推拿技术、导引技术、小儿推拿技术、器物辅助推拿技术、耳鼻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喉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擒拿技术、膏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摩技术</w:t>
            </w:r>
            <w:proofErr w:type="gramEnd"/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敷</w:t>
            </w:r>
            <w:proofErr w:type="gramStart"/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熨</w:t>
            </w:r>
            <w:proofErr w:type="gramEnd"/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熏浴类技术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穴位敷贴技术、中药热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熨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敷技术、中药冷敷技术、中药湿敷技术、中药熏蒸技术、中药泡洗技术、中药淋洗技术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骨伤类技术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 w:rsidR="00A25641" w:rsidRPr="00331EEA" w:rsidTr="00D4096C">
        <w:trPr>
          <w:trHeight w:val="619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肛肠类技术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挂线技术、枯痔技术、痔结扎技术、中药灌肠技术、注射固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脱技术</w:t>
            </w:r>
            <w:proofErr w:type="gramEnd"/>
          </w:p>
        </w:tc>
      </w:tr>
      <w:tr w:rsidR="00A25641" w:rsidRPr="00331EEA" w:rsidTr="00D4096C">
        <w:trPr>
          <w:trHeight w:val="1530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其他类技术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砭石治疗技术、蜂针治疗技术、中药点蚀技术、经穴电疗技术、经穴超声治疗技术、经穴磁疗技术、经穴光疗技术、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揉抓排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乳技术、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火针洞式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引流技术、</w:t>
            </w:r>
            <w:proofErr w:type="gramStart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脐</w:t>
            </w:r>
            <w:proofErr w:type="gramEnd"/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疗技术、药线（捻）引流技术、烙法技术、啄法技术、割治技术</w:t>
            </w:r>
          </w:p>
        </w:tc>
      </w:tr>
    </w:tbl>
    <w:p w:rsidR="002E0361" w:rsidRPr="00A25641" w:rsidRDefault="002E0361" w:rsidP="00A25641"/>
    <w:sectPr w:rsidR="002E0361" w:rsidRPr="00A25641" w:rsidSect="002E0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641"/>
    <w:rsid w:val="002E0361"/>
    <w:rsid w:val="00827F72"/>
    <w:rsid w:val="00997F62"/>
    <w:rsid w:val="009D77F2"/>
    <w:rsid w:val="00A25641"/>
    <w:rsid w:val="00E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41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2016-10-18T01:42:00Z</dcterms:created>
  <dcterms:modified xsi:type="dcterms:W3CDTF">2016-10-18T01:43:00Z</dcterms:modified>
</cp:coreProperties>
</file>